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C7B95" w14:textId="77777777" w:rsidR="005749A8" w:rsidRPr="005749A8" w:rsidRDefault="005749A8">
      <w:pPr>
        <w:rPr>
          <w:rFonts w:ascii="Bookman Old Style" w:hAnsi="Bookman Old Style" w:cs="Arial"/>
          <w:sz w:val="28"/>
        </w:rPr>
      </w:pPr>
      <w:r>
        <w:rPr>
          <w:rFonts w:ascii="Bookman Old Style" w:hAnsi="Bookman Old Style" w:cs="Arial"/>
          <w:sz w:val="28"/>
        </w:rPr>
        <w:t>BIO</w:t>
      </w:r>
    </w:p>
    <w:p w14:paraId="781DCA62" w14:textId="77777777" w:rsidR="000B59B1" w:rsidRPr="00D902DE" w:rsidRDefault="005749A8">
      <w:pPr>
        <w:rPr>
          <w:rFonts w:ascii="Bookman Old Style" w:hAnsi="Bookman Old Style"/>
          <w:sz w:val="28"/>
          <w:u w:val="single"/>
        </w:rPr>
      </w:pPr>
      <w:r>
        <w:rPr>
          <w:rFonts w:ascii="Bookman Old Style" w:hAnsi="Bookman Old Style" w:cs="Arial"/>
          <w:sz w:val="28"/>
          <w:u w:val="single"/>
        </w:rPr>
        <w:t>Danielle Lord, PhD | Learning &amp;</w:t>
      </w:r>
      <w:r w:rsidR="00D72C38">
        <w:rPr>
          <w:rFonts w:ascii="Bookman Old Style" w:hAnsi="Bookman Old Style" w:cs="Arial"/>
          <w:sz w:val="28"/>
          <w:u w:val="single"/>
        </w:rPr>
        <w:t xml:space="preserve"> d</w:t>
      </w:r>
      <w:r>
        <w:rPr>
          <w:rFonts w:ascii="Bookman Old Style" w:hAnsi="Bookman Old Style" w:cs="Arial"/>
          <w:sz w:val="28"/>
          <w:u w:val="single"/>
        </w:rPr>
        <w:t>evelopment leader</w:t>
      </w:r>
      <w:r w:rsidR="00D902DE" w:rsidRPr="00D902DE">
        <w:rPr>
          <w:rFonts w:ascii="Bookman Old Style" w:hAnsi="Bookman Old Style"/>
          <w:sz w:val="28"/>
          <w:u w:val="single"/>
        </w:rPr>
        <w:tab/>
      </w:r>
      <w:r>
        <w:rPr>
          <w:rFonts w:ascii="Bookman Old Style" w:hAnsi="Bookman Old Style"/>
          <w:sz w:val="28"/>
          <w:u w:val="single"/>
        </w:rPr>
        <w:tab/>
      </w:r>
      <w:r w:rsidR="00D902DE" w:rsidRPr="00D902DE">
        <w:rPr>
          <w:rFonts w:ascii="Bookman Old Style" w:hAnsi="Bookman Old Style"/>
          <w:sz w:val="28"/>
          <w:u w:val="single"/>
        </w:rPr>
        <w:tab/>
      </w:r>
    </w:p>
    <w:p w14:paraId="29EA07D7" w14:textId="77777777" w:rsidR="00D902DE" w:rsidRDefault="00D902DE">
      <w:pPr>
        <w:rPr>
          <w:sz w:val="28"/>
          <w:u w:val="single"/>
        </w:rPr>
      </w:pPr>
    </w:p>
    <w:p w14:paraId="1108CCA9" w14:textId="7DA5B7B3" w:rsidR="000E2BDA" w:rsidRDefault="000E2BDA" w:rsidP="000E2BDA">
      <w:pPr>
        <w:pStyle w:val="NormalWeb"/>
      </w:pPr>
      <w:r w:rsidRPr="00D902DE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6A4E5" wp14:editId="083ECEF0">
                <wp:simplePos x="0" y="0"/>
                <wp:positionH relativeFrom="column">
                  <wp:posOffset>2835275</wp:posOffset>
                </wp:positionH>
                <wp:positionV relativeFrom="paragraph">
                  <wp:posOffset>581025</wp:posOffset>
                </wp:positionV>
                <wp:extent cx="3277891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89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8FBB2" w14:textId="77777777" w:rsidR="00D902DE" w:rsidRPr="00E17B87" w:rsidRDefault="00E17B87" w:rsidP="00E17B87">
                            <w:pPr>
                              <w:jc w:val="center"/>
                              <w:rPr>
                                <w:rFonts w:ascii="Papyrus" w:hAnsi="Papyrus" w:cs="Arial"/>
                                <w:b/>
                                <w:sz w:val="24"/>
                              </w:rPr>
                            </w:pPr>
                            <w:r w:rsidRPr="00E17B87">
                              <w:rPr>
                                <w:rFonts w:ascii="Papyrus" w:hAnsi="Papyrus" w:cs="Arial"/>
                                <w:b/>
                                <w:sz w:val="24"/>
                              </w:rPr>
                              <w:t xml:space="preserve"> “A well-developed and committed workforce is an amazing asset, which can yield a tremendous competitive advantage when utilized properly”</w:t>
                            </w:r>
                          </w:p>
                          <w:p w14:paraId="0FBCB535" w14:textId="77777777" w:rsidR="00D902DE" w:rsidRDefault="00D902D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46A4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25pt;margin-top:45.75pt;width:258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" stroked="f">
                <v:textbox style="mso-fit-shape-to-text:t">
                  <w:txbxContent>
                    <w:p w14:paraId="2B58FBB2" w14:textId="77777777" w:rsidR="00D902DE" w:rsidRPr="00E17B87" w:rsidRDefault="00E17B87" w:rsidP="00E17B87">
                      <w:pPr>
                        <w:jc w:val="center"/>
                        <w:rPr>
                          <w:rFonts w:ascii="Papyrus" w:hAnsi="Papyrus" w:cs="Arial"/>
                          <w:b/>
                          <w:sz w:val="24"/>
                        </w:rPr>
                      </w:pPr>
                      <w:r w:rsidRPr="00E17B87">
                        <w:rPr>
                          <w:rFonts w:ascii="Papyrus" w:hAnsi="Papyrus" w:cs="Arial"/>
                          <w:b/>
                          <w:sz w:val="24"/>
                        </w:rPr>
                        <w:t xml:space="preserve"> “A well-developed and committed workforce is an amazing asset, which can yield a tremendous competitive advantage when utilized </w:t>
                      </w:r>
                      <w:proofErr w:type="gramStart"/>
                      <w:r w:rsidRPr="00E17B87">
                        <w:rPr>
                          <w:rFonts w:ascii="Papyrus" w:hAnsi="Papyrus" w:cs="Arial"/>
                          <w:b/>
                          <w:sz w:val="24"/>
                        </w:rPr>
                        <w:t>properly</w:t>
                      </w:r>
                      <w:proofErr w:type="gramEnd"/>
                      <w:r w:rsidRPr="00E17B87">
                        <w:rPr>
                          <w:rFonts w:ascii="Papyrus" w:hAnsi="Papyrus" w:cs="Arial"/>
                          <w:b/>
                          <w:sz w:val="24"/>
                        </w:rPr>
                        <w:t>”</w:t>
                      </w:r>
                    </w:p>
                    <w:p w14:paraId="0FBCB535" w14:textId="77777777" w:rsidR="00D902DE" w:rsidRDefault="00D902D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A02AE4" wp14:editId="36A02DA9">
            <wp:extent cx="2470663" cy="2463800"/>
            <wp:effectExtent l="0" t="0" r="6350" b="0"/>
            <wp:docPr id="1" name="Picture 1" descr="A person sitting on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itting on a c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657" cy="246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55F44" w14:textId="77777777" w:rsidR="000E2BDA" w:rsidRDefault="000E2BDA">
      <w:pPr>
        <w:rPr>
          <w:rFonts w:ascii="Garamond" w:hAnsi="Garamond" w:cs="Arial"/>
          <w:sz w:val="24"/>
        </w:rPr>
      </w:pPr>
    </w:p>
    <w:p w14:paraId="2ABD5547" w14:textId="582161E4" w:rsidR="001F7324" w:rsidRDefault="00147ED6">
      <w:pPr>
        <w:rPr>
          <w:rFonts w:ascii="Garamond" w:hAnsi="Garamond" w:cs="Arial"/>
          <w:sz w:val="24"/>
        </w:rPr>
      </w:pPr>
      <w:r w:rsidRPr="005749A8">
        <w:rPr>
          <w:rFonts w:ascii="Garamond" w:hAnsi="Garamond" w:cs="Arial"/>
          <w:sz w:val="24"/>
        </w:rPr>
        <w:t>Prior to</w:t>
      </w:r>
      <w:r w:rsidR="00A8585A">
        <w:rPr>
          <w:rFonts w:ascii="Garamond" w:hAnsi="Garamond" w:cs="Arial"/>
          <w:sz w:val="24"/>
        </w:rPr>
        <w:t xml:space="preserve"> starting her own Organizational Development Consulting</w:t>
      </w:r>
      <w:r w:rsidR="003846F0">
        <w:rPr>
          <w:rFonts w:ascii="Garamond" w:hAnsi="Garamond" w:cs="Arial"/>
          <w:sz w:val="24"/>
        </w:rPr>
        <w:t xml:space="preserve"> &amp; Coaching</w:t>
      </w:r>
      <w:r w:rsidR="00A8585A">
        <w:rPr>
          <w:rFonts w:ascii="Garamond" w:hAnsi="Garamond" w:cs="Arial"/>
          <w:sz w:val="24"/>
        </w:rPr>
        <w:t xml:space="preserve"> practice, Danielle has </w:t>
      </w:r>
      <w:r w:rsidR="003846F0">
        <w:rPr>
          <w:rFonts w:ascii="Garamond" w:hAnsi="Garamond" w:cs="Arial"/>
          <w:sz w:val="24"/>
        </w:rPr>
        <w:t xml:space="preserve">developed and led </w:t>
      </w:r>
      <w:r w:rsidR="00A8585A">
        <w:rPr>
          <w:rFonts w:ascii="Garamond" w:hAnsi="Garamond" w:cs="Arial"/>
          <w:sz w:val="24"/>
        </w:rPr>
        <w:t>Leadership Development efforts in multiple organizations</w:t>
      </w:r>
      <w:r w:rsidR="00E73FC3">
        <w:rPr>
          <w:rFonts w:ascii="Garamond" w:hAnsi="Garamond" w:cs="Arial"/>
          <w:sz w:val="24"/>
        </w:rPr>
        <w:t xml:space="preserve">.  </w:t>
      </w:r>
      <w:r w:rsidR="00B657E2">
        <w:rPr>
          <w:rFonts w:ascii="Garamond" w:hAnsi="Garamond" w:cs="Arial"/>
          <w:sz w:val="24"/>
        </w:rPr>
        <w:t xml:space="preserve">This work includes The Port of Seattle, as the Chief Learning Officer for the State of Washington, and for </w:t>
      </w:r>
      <w:r w:rsidR="000B700E" w:rsidRPr="005749A8">
        <w:rPr>
          <w:rFonts w:ascii="Garamond" w:hAnsi="Garamond" w:cs="Arial"/>
          <w:sz w:val="24"/>
        </w:rPr>
        <w:t>Provide</w:t>
      </w:r>
      <w:r w:rsidR="00D4750C">
        <w:rPr>
          <w:rFonts w:ascii="Garamond" w:hAnsi="Garamond" w:cs="Arial"/>
          <w:sz w:val="24"/>
        </w:rPr>
        <w:t>nce Health and Services, a five-</w:t>
      </w:r>
      <w:r w:rsidR="000B700E" w:rsidRPr="005749A8">
        <w:rPr>
          <w:rFonts w:ascii="Garamond" w:hAnsi="Garamond" w:cs="Arial"/>
          <w:sz w:val="24"/>
        </w:rPr>
        <w:t xml:space="preserve">state, </w:t>
      </w:r>
      <w:r w:rsidR="00693ADD">
        <w:rPr>
          <w:rFonts w:ascii="Garamond" w:hAnsi="Garamond" w:cs="Arial"/>
          <w:sz w:val="24"/>
        </w:rPr>
        <w:t>7</w:t>
      </w:r>
      <w:r w:rsidR="000B700E" w:rsidRPr="005749A8">
        <w:rPr>
          <w:rFonts w:ascii="Garamond" w:hAnsi="Garamond" w:cs="Arial"/>
          <w:sz w:val="24"/>
        </w:rPr>
        <w:t xml:space="preserve">5,000 employee health system. </w:t>
      </w:r>
    </w:p>
    <w:p w14:paraId="0059AD71" w14:textId="333EA606" w:rsidR="005F5320" w:rsidRDefault="005749A8">
      <w:pPr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In addition, she has been a faculty member at Brandman University</w:t>
      </w:r>
      <w:r w:rsidR="005F5320">
        <w:rPr>
          <w:rFonts w:ascii="Garamond" w:hAnsi="Garamond" w:cs="Arial"/>
          <w:sz w:val="24"/>
        </w:rPr>
        <w:t xml:space="preserve"> since 2008,</w:t>
      </w:r>
      <w:r>
        <w:rPr>
          <w:rFonts w:ascii="Garamond" w:hAnsi="Garamond" w:cs="Arial"/>
          <w:sz w:val="24"/>
        </w:rPr>
        <w:t xml:space="preserve"> teaching over </w:t>
      </w:r>
      <w:r w:rsidR="005F5320">
        <w:rPr>
          <w:rFonts w:ascii="Garamond" w:hAnsi="Garamond" w:cs="Arial"/>
          <w:sz w:val="24"/>
        </w:rPr>
        <w:t xml:space="preserve">17 different graduate level courses.  She has also consulted for multiple </w:t>
      </w:r>
      <w:r w:rsidR="003B13B1">
        <w:rPr>
          <w:rFonts w:ascii="Garamond" w:hAnsi="Garamond" w:cs="Arial"/>
          <w:sz w:val="24"/>
        </w:rPr>
        <w:t>organizations and</w:t>
      </w:r>
      <w:r w:rsidR="005F5320">
        <w:rPr>
          <w:rFonts w:ascii="Garamond" w:hAnsi="Garamond" w:cs="Arial"/>
          <w:sz w:val="24"/>
        </w:rPr>
        <w:t xml:space="preserve"> developed over 48 courses for organizations of all sizes.  Danielle earned her PhD in Leadership Theory in 2007 from Capella University</w:t>
      </w:r>
      <w:r w:rsidR="001050C0">
        <w:rPr>
          <w:rFonts w:ascii="Garamond" w:hAnsi="Garamond" w:cs="Arial"/>
          <w:sz w:val="24"/>
        </w:rPr>
        <w:t xml:space="preserve">, where she studied nursing dissatisfaction.  </w:t>
      </w:r>
      <w:r w:rsidR="008579A5">
        <w:rPr>
          <w:rFonts w:ascii="Garamond" w:hAnsi="Garamond" w:cs="Arial"/>
          <w:sz w:val="24"/>
        </w:rPr>
        <w:t xml:space="preserve">In addition, she has conducted research into the developmental needs of aspiring physicians and has two business books. </w:t>
      </w:r>
    </w:p>
    <w:p w14:paraId="3D5D45CA" w14:textId="73087C8D" w:rsidR="00494FE6" w:rsidRDefault="00E23611">
      <w:pPr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Danielle spent five years in </w:t>
      </w:r>
      <w:r w:rsidR="00436A26">
        <w:rPr>
          <w:rFonts w:ascii="Garamond" w:hAnsi="Garamond" w:cs="Arial"/>
          <w:sz w:val="24"/>
        </w:rPr>
        <w:t>long-term</w:t>
      </w:r>
      <w:r>
        <w:rPr>
          <w:rFonts w:ascii="Garamond" w:hAnsi="Garamond" w:cs="Arial"/>
          <w:sz w:val="24"/>
        </w:rPr>
        <w:t xml:space="preserve"> care during the early years of her 25 years in healthcare.  </w:t>
      </w:r>
      <w:r w:rsidR="00436A26">
        <w:rPr>
          <w:rFonts w:ascii="Garamond" w:hAnsi="Garamond" w:cs="Arial"/>
          <w:sz w:val="24"/>
        </w:rPr>
        <w:t>While working long-term care, she was very involved in memory care</w:t>
      </w:r>
      <w:r w:rsidR="003B13B1">
        <w:rPr>
          <w:rFonts w:ascii="Garamond" w:hAnsi="Garamond" w:cs="Arial"/>
          <w:sz w:val="24"/>
        </w:rPr>
        <w:t xml:space="preserve">, operations, and served as a regional trainer developing the first state approved Med Cart Administration training and dementia care training.  </w:t>
      </w:r>
    </w:p>
    <w:p w14:paraId="0B5F7636" w14:textId="7CF9425D" w:rsidR="005F5320" w:rsidRPr="005749A8" w:rsidRDefault="005F5320">
      <w:pPr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In her spare time Danielle enjoys antiquing, gardening, and wine.  She lives in Auburn with her husband Stephen, </w:t>
      </w:r>
      <w:r w:rsidR="009E7FA8">
        <w:rPr>
          <w:rFonts w:ascii="Garamond" w:hAnsi="Garamond" w:cs="Arial"/>
          <w:sz w:val="24"/>
        </w:rPr>
        <w:t xml:space="preserve">and their </w:t>
      </w:r>
      <w:r w:rsidR="001C1319">
        <w:rPr>
          <w:rFonts w:ascii="Garamond" w:hAnsi="Garamond" w:cs="Arial"/>
          <w:sz w:val="24"/>
        </w:rPr>
        <w:t xml:space="preserve">cat </w:t>
      </w:r>
      <w:r w:rsidR="003B13B1">
        <w:rPr>
          <w:rFonts w:ascii="Garamond" w:hAnsi="Garamond" w:cs="Arial"/>
          <w:sz w:val="24"/>
        </w:rPr>
        <w:t>called “</w:t>
      </w:r>
      <w:r>
        <w:rPr>
          <w:rFonts w:ascii="Garamond" w:hAnsi="Garamond" w:cs="Arial"/>
          <w:sz w:val="24"/>
        </w:rPr>
        <w:t>kitten</w:t>
      </w:r>
      <w:proofErr w:type="gramStart"/>
      <w:r w:rsidR="00693ADD">
        <w:rPr>
          <w:rFonts w:ascii="Garamond" w:hAnsi="Garamond" w:cs="Arial"/>
          <w:sz w:val="24"/>
        </w:rPr>
        <w:t xml:space="preserve">, </w:t>
      </w:r>
      <w:r>
        <w:rPr>
          <w:rFonts w:ascii="Garamond" w:hAnsi="Garamond" w:cs="Arial"/>
          <w:sz w:val="24"/>
        </w:rPr>
        <w:t>”and</w:t>
      </w:r>
      <w:proofErr w:type="gramEnd"/>
      <w:r>
        <w:rPr>
          <w:rFonts w:ascii="Garamond" w:hAnsi="Garamond" w:cs="Arial"/>
          <w:sz w:val="24"/>
        </w:rPr>
        <w:t xml:space="preserve"> has </w:t>
      </w:r>
      <w:r w:rsidR="003B13B1">
        <w:rPr>
          <w:rFonts w:ascii="Garamond" w:hAnsi="Garamond" w:cs="Arial"/>
          <w:sz w:val="24"/>
        </w:rPr>
        <w:t>five</w:t>
      </w:r>
      <w:r>
        <w:rPr>
          <w:rFonts w:ascii="Garamond" w:hAnsi="Garamond" w:cs="Arial"/>
          <w:sz w:val="24"/>
        </w:rPr>
        <w:t xml:space="preserve"> adult children.  </w:t>
      </w:r>
    </w:p>
    <w:sectPr w:rsidR="005F5320" w:rsidRPr="00574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DE"/>
    <w:rsid w:val="000B59B1"/>
    <w:rsid w:val="000B700E"/>
    <w:rsid w:val="000E2BDA"/>
    <w:rsid w:val="001050C0"/>
    <w:rsid w:val="00147ED6"/>
    <w:rsid w:val="001B35BB"/>
    <w:rsid w:val="001C1319"/>
    <w:rsid w:val="001F7324"/>
    <w:rsid w:val="003846F0"/>
    <w:rsid w:val="003B13B1"/>
    <w:rsid w:val="003D2405"/>
    <w:rsid w:val="00436A26"/>
    <w:rsid w:val="00494FE6"/>
    <w:rsid w:val="005749A8"/>
    <w:rsid w:val="005F5320"/>
    <w:rsid w:val="00693ADD"/>
    <w:rsid w:val="0080172B"/>
    <w:rsid w:val="00803D6B"/>
    <w:rsid w:val="008579A5"/>
    <w:rsid w:val="009E7FA8"/>
    <w:rsid w:val="00A8585A"/>
    <w:rsid w:val="00B36AFE"/>
    <w:rsid w:val="00B657E2"/>
    <w:rsid w:val="00C37C99"/>
    <w:rsid w:val="00D4750C"/>
    <w:rsid w:val="00D72C38"/>
    <w:rsid w:val="00D902DE"/>
    <w:rsid w:val="00E17B87"/>
    <w:rsid w:val="00E23611"/>
    <w:rsid w:val="00E73FC3"/>
    <w:rsid w:val="00E9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8D9A"/>
  <w15:docId w15:val="{CC97DD0C-07FA-403C-8CE0-8AC238BD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E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Seattle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Lord, Danielle</dc:creator>
  <cp:lastModifiedBy>danielle lord</cp:lastModifiedBy>
  <cp:revision>18</cp:revision>
  <cp:lastPrinted>2019-01-25T18:42:00Z</cp:lastPrinted>
  <dcterms:created xsi:type="dcterms:W3CDTF">2021-02-25T16:57:00Z</dcterms:created>
  <dcterms:modified xsi:type="dcterms:W3CDTF">2024-06-17T16:05:00Z</dcterms:modified>
</cp:coreProperties>
</file>